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left"/>
        <w:rPr>
          <w:rFonts w:hint="default" w:ascii="Arial Black" w:hAnsi="Arial Black" w:eastAsia="Arial" w:cs="Arial Black"/>
          <w:sz w:val="28"/>
          <w:szCs w:val="28"/>
        </w:rPr>
      </w:pPr>
      <w:bookmarkStart w:id="0" w:name="_hrksn4ru5jei" w:colFirst="0" w:colLast="0"/>
      <w:bookmarkEnd w:id="0"/>
      <w:r>
        <w:rPr>
          <w:rFonts w:hint="default" w:ascii="Arial Black" w:hAnsi="Arial Black" w:cs="Arial Black"/>
          <w:sz w:val="28"/>
          <w:szCs w:val="28"/>
          <w:rtl w:val="0"/>
        </w:rPr>
        <w:t xml:space="preserve">Phys 629 Homework </w:t>
      </w:r>
      <w:r>
        <w:rPr>
          <w:rFonts w:hint="eastAsia" w:ascii="Arial Black" w:hAnsi="Arial Black" w:eastAsia="SimSun" w:cs="Arial Black"/>
          <w:sz w:val="28"/>
          <w:szCs w:val="28"/>
          <w:rtl w:val="0"/>
          <w:lang w:val="en-US" w:eastAsia="zh-CN"/>
        </w:rPr>
        <w:t>#</w:t>
      </w:r>
      <w:r>
        <w:rPr>
          <w:rFonts w:hint="default" w:ascii="Arial Black" w:hAnsi="Arial Black" w:cs="Arial Black"/>
          <w:sz w:val="28"/>
          <w:szCs w:val="28"/>
          <w:rtl w:val="0"/>
        </w:rPr>
        <w:t>1 Fluid Properties</w:t>
      </w:r>
    </w:p>
    <w:p>
      <w:pPr>
        <w:rPr>
          <w:rFonts w:hint="default" w:ascii="Arial" w:hAnsi="Arial" w:eastAsia="Arial" w:cs="Arial"/>
          <w:sz w:val="24"/>
          <w:szCs w:val="24"/>
          <w:rtl w:val="0"/>
        </w:rPr>
      </w:pPr>
      <w:r>
        <w:rPr>
          <w:rFonts w:hint="default" w:ascii="Arial" w:hAnsi="Arial" w:eastAsia="Arial" w:cs="Arial"/>
          <w:sz w:val="24"/>
          <w:szCs w:val="24"/>
          <w:rtl w:val="0"/>
        </w:rPr>
        <w:t xml:space="preserve">Name: </w:t>
      </w:r>
    </w:p>
    <w:p>
      <w:pPr>
        <w:rPr>
          <w:rFonts w:hint="default" w:ascii="Arial" w:hAnsi="Arial" w:eastAsia="Arial" w:cs="Arial"/>
          <w:sz w:val="24"/>
          <w:szCs w:val="24"/>
          <w:rtl w:val="0"/>
        </w:rPr>
      </w:pPr>
    </w:p>
    <w:p>
      <w:pPr>
        <w:pStyle w:val="4"/>
        <w:rPr>
          <w:rFonts w:hint="default" w:ascii="Arial" w:hAnsi="Arial" w:cs="Arial"/>
          <w:b/>
        </w:rPr>
      </w:pPr>
      <w:bookmarkStart w:id="1" w:name="_sqlot5plqynn" w:colFirst="0" w:colLast="0"/>
      <w:bookmarkEnd w:id="1"/>
      <w:r>
        <w:rPr>
          <w:rFonts w:hint="default" w:ascii="Arial" w:hAnsi="Arial" w:cs="Arial"/>
          <w:rtl w:val="0"/>
        </w:rPr>
        <w:t>Density</w:t>
      </w:r>
    </w:p>
    <w:p>
      <w:pPr>
        <w:rPr>
          <w:rFonts w:hint="default" w:ascii="Arial" w:hAnsi="Arial" w:eastAsia="Times New Roman" w:cs="Arial"/>
          <w:sz w:val="24"/>
          <w:szCs w:val="24"/>
        </w:rPr>
      </w:pPr>
      <w:r>
        <w:rPr>
          <w:rFonts w:hint="default" w:ascii="Arial" w:hAnsi="Arial" w:cs="Arial"/>
          <w:rtl w:val="0"/>
        </w:rPr>
        <w:t xml:space="preserve">1) A tank contains 500 kg of a liquid whose specific gravity is 2. Determine (a) the specific weight of the liquid and (b) the volume of the liquid in the tank. </w:t>
      </w:r>
    </w:p>
    <w:p>
      <w:pPr>
        <w:rPr>
          <w:rFonts w:hint="default" w:ascii="Arial" w:hAnsi="Arial" w:eastAsia="Times New Roman" w:cs="Arial"/>
          <w:sz w:val="24"/>
          <w:szCs w:val="24"/>
        </w:rPr>
      </w:pPr>
    </w:p>
    <w:p>
      <w:pPr>
        <w:rPr>
          <w:rFonts w:hint="default" w:ascii="Arial" w:hAnsi="Arial" w:eastAsia="Times New Roman" w:cs="Arial"/>
          <w:sz w:val="24"/>
          <w:szCs w:val="24"/>
        </w:rPr>
      </w:pPr>
    </w:p>
    <w:p>
      <w:pPr>
        <w:pStyle w:val="4"/>
        <w:rPr>
          <w:rFonts w:hint="default" w:ascii="Arial" w:hAnsi="Arial" w:cs="Arial"/>
        </w:rPr>
      </w:pPr>
      <w:bookmarkStart w:id="2" w:name="_6bwurnir7n5q" w:colFirst="0" w:colLast="0"/>
      <w:bookmarkEnd w:id="2"/>
      <w:r>
        <w:rPr>
          <w:rFonts w:hint="default" w:ascii="Arial" w:hAnsi="Arial" w:cs="Arial"/>
          <w:rtl w:val="0"/>
        </w:rPr>
        <w:t>Compressibility</w:t>
      </w:r>
    </w:p>
    <w:p>
      <w:pPr>
        <w:rPr>
          <w:rFonts w:hint="default" w:ascii="Arial" w:hAnsi="Arial" w:eastAsia="Times New Roman" w:cs="Arial"/>
          <w:sz w:val="24"/>
          <w:szCs w:val="24"/>
        </w:rPr>
      </w:pPr>
      <w:r>
        <w:rPr>
          <w:rFonts w:hint="default" w:ascii="Arial" w:hAnsi="Arial" w:eastAsia="Times New Roman" w:cs="Arial"/>
          <w:sz w:val="24"/>
          <w:szCs w:val="24"/>
          <w:rtl w:val="0"/>
        </w:rPr>
        <w:t>2) The bulk modulus for seawater is 2.34×10</w:t>
      </w:r>
      <w:r>
        <w:rPr>
          <w:rFonts w:hint="default" w:ascii="Arial" w:hAnsi="Arial" w:eastAsia="Times New Roman" w:cs="Arial"/>
          <w:sz w:val="24"/>
          <w:szCs w:val="24"/>
          <w:vertAlign w:val="superscript"/>
          <w:rtl w:val="0"/>
        </w:rPr>
        <w:t>9</w:t>
      </w:r>
      <w:r>
        <w:rPr>
          <w:rFonts w:hint="default" w:ascii="Arial" w:hAnsi="Arial" w:eastAsia="Times New Roman" w:cs="Arial"/>
          <w:sz w:val="24"/>
          <w:szCs w:val="24"/>
          <w:rtl w:val="0"/>
        </w:rPr>
        <w:t xml:space="preserve"> N/m</w:t>
      </w:r>
      <w:r>
        <w:rPr>
          <w:rFonts w:hint="default" w:ascii="Arial" w:hAnsi="Arial" w:eastAsia="Times New Roman" w:cs="Arial"/>
          <w:sz w:val="24"/>
          <w:szCs w:val="24"/>
          <w:vertAlign w:val="superscript"/>
          <w:rtl w:val="0"/>
        </w:rPr>
        <w:t>2</w:t>
      </w:r>
      <w:r>
        <w:rPr>
          <w:rFonts w:hint="default" w:ascii="Arial" w:hAnsi="Arial" w:eastAsia="Times New Roman" w:cs="Arial"/>
          <w:sz w:val="24"/>
          <w:szCs w:val="24"/>
          <w:rtl w:val="0"/>
        </w:rPr>
        <w:t xml:space="preserve">. Estimate the increase in pressure required to decrease a unit volume of seawater by </w:t>
      </w:r>
      <w:r>
        <w:rPr>
          <w:rFonts w:hint="eastAsia" w:ascii="Arial" w:hAnsi="Arial" w:eastAsia="SimSun" w:cs="Arial"/>
          <w:sz w:val="24"/>
          <w:szCs w:val="24"/>
          <w:rtl w:val="0"/>
          <w:lang w:val="en-US" w:eastAsia="zh-CN"/>
        </w:rPr>
        <w:t>0.5</w:t>
      </w:r>
      <w:r>
        <w:rPr>
          <w:rFonts w:hint="default" w:ascii="Arial" w:hAnsi="Arial" w:eastAsia="Times New Roman" w:cs="Arial"/>
          <w:sz w:val="24"/>
          <w:szCs w:val="24"/>
          <w:rtl w:val="0"/>
        </w:rPr>
        <w:t>%.</w:t>
      </w:r>
    </w:p>
    <w:p>
      <w:pPr>
        <w:rPr>
          <w:rFonts w:hint="default" w:ascii="Arial" w:hAnsi="Arial" w:eastAsia="Times New Roman" w:cs="Arial"/>
          <w:sz w:val="24"/>
          <w:szCs w:val="24"/>
        </w:rPr>
      </w:pPr>
    </w:p>
    <w:p>
      <w:pPr>
        <w:rPr>
          <w:rFonts w:hint="default" w:ascii="Arial" w:hAnsi="Arial" w:eastAsia="Times New Roman" w:cs="Arial"/>
          <w:sz w:val="24"/>
          <w:szCs w:val="24"/>
        </w:rPr>
      </w:pPr>
    </w:p>
    <w:p>
      <w:pPr>
        <w:pStyle w:val="4"/>
        <w:rPr>
          <w:rFonts w:hint="default" w:ascii="Arial" w:hAnsi="Arial" w:cs="Arial"/>
        </w:rPr>
      </w:pPr>
      <w:bookmarkStart w:id="3" w:name="_wi6c8krij78n" w:colFirst="0" w:colLast="0"/>
      <w:bookmarkEnd w:id="3"/>
      <w:r>
        <w:rPr>
          <w:rFonts w:hint="default" w:ascii="Arial" w:hAnsi="Arial" w:cs="Arial"/>
          <w:rtl w:val="0"/>
        </w:rPr>
        <w:t>Viscosity</w:t>
      </w:r>
    </w:p>
    <w:p>
      <w:pPr>
        <w:rPr>
          <w:rFonts w:hint="default" w:ascii="Arial" w:hAnsi="Arial" w:eastAsia="Times New Roman" w:cs="Arial"/>
          <w:sz w:val="24"/>
          <w:szCs w:val="24"/>
        </w:rPr>
      </w:pPr>
      <w:r>
        <w:rPr>
          <w:rFonts w:hint="default" w:ascii="Arial" w:hAnsi="Arial" w:eastAsia="Times New Roman" w:cs="Arial"/>
          <w:sz w:val="24"/>
          <w:szCs w:val="24"/>
          <w:rtl w:val="0"/>
        </w:rPr>
        <w:t>3) For a parallel plate arrangement of the type shown in the following figure, it is found that when the distance between the two plates is 2 mm, a shearing stress of 150 Pa develops at the upper plate when it is pulled at a velocity of 1 m/s. Determine the viscosity of the fluid between the plates.</w:t>
      </w:r>
    </w:p>
    <w:p>
      <w:pPr>
        <w:rPr>
          <w:rFonts w:hint="default" w:ascii="Arial" w:hAnsi="Arial" w:eastAsia="Times New Roman" w:cs="Arial"/>
          <w:sz w:val="24"/>
          <w:szCs w:val="24"/>
        </w:rPr>
      </w:pPr>
      <w:r>
        <w:rPr>
          <w:rFonts w:hint="default" w:ascii="Arial" w:hAnsi="Arial" w:eastAsia="Times New Roman" w:cs="Arial"/>
          <w:sz w:val="24"/>
          <w:szCs w:val="24"/>
        </w:rPr>
        <w:drawing>
          <wp:inline distT="114300" distB="114300" distL="114300" distR="114300">
            <wp:extent cx="1651000" cy="939165"/>
            <wp:effectExtent l="0" t="0" r="6350" b="1333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srcRect/>
                    <a:stretch>
                      <a:fillRect/>
                    </a:stretch>
                  </pic:blipFill>
                  <pic:spPr>
                    <a:xfrm>
                      <a:off x="0" y="0"/>
                      <a:ext cx="1651000" cy="939165"/>
                    </a:xfrm>
                    <a:prstGeom prst="rect">
                      <a:avLst/>
                    </a:prstGeom>
                  </pic:spPr>
                </pic:pic>
              </a:graphicData>
            </a:graphic>
          </wp:inline>
        </w:drawing>
      </w:r>
    </w:p>
    <w:p>
      <w:pPr>
        <w:rPr>
          <w:rFonts w:hint="default" w:ascii="Arial" w:hAnsi="Arial" w:eastAsia="Times New Roman" w:cs="Arial"/>
          <w:sz w:val="24"/>
          <w:szCs w:val="24"/>
        </w:rPr>
      </w:pPr>
    </w:p>
    <w:p>
      <w:pPr>
        <w:rPr>
          <w:rFonts w:hint="default" w:ascii="Arial" w:hAnsi="Arial" w:eastAsia="Times New Roman" w:cs="Arial"/>
          <w:sz w:val="24"/>
          <w:szCs w:val="24"/>
        </w:rPr>
      </w:pPr>
    </w:p>
    <w:p>
      <w:pPr>
        <w:rPr>
          <w:rFonts w:hint="default" w:ascii="Arial" w:hAnsi="Arial" w:eastAsia="Times New Roman" w:cs="Arial"/>
          <w:sz w:val="24"/>
          <w:szCs w:val="24"/>
        </w:rPr>
      </w:pPr>
    </w:p>
    <w:p>
      <w:pPr>
        <w:rPr>
          <w:rFonts w:hint="default" w:ascii="Arial" w:hAnsi="Arial" w:eastAsia="Times New Roman" w:cs="Arial"/>
          <w:sz w:val="24"/>
          <w:szCs w:val="24"/>
        </w:rPr>
      </w:pPr>
    </w:p>
    <w:p>
      <w:pPr>
        <w:rPr>
          <w:rFonts w:hint="default" w:ascii="Arial" w:hAnsi="Arial" w:cs="Arial"/>
        </w:rPr>
      </w:pPr>
    </w:p>
    <w:p>
      <w:pPr>
        <w:rPr>
          <w:rFonts w:hint="default" w:ascii="Arial" w:hAnsi="Arial" w:cs="Arial"/>
        </w:rPr>
      </w:pPr>
    </w:p>
    <w:p>
      <w:pPr>
        <w:pStyle w:val="4"/>
        <w:rPr>
          <w:rFonts w:hint="default" w:ascii="Arial" w:hAnsi="Arial" w:cs="Arial"/>
        </w:rPr>
      </w:pPr>
      <w:bookmarkStart w:id="4" w:name="_sv4ssoym9poa" w:colFirst="0" w:colLast="0"/>
      <w:bookmarkEnd w:id="4"/>
      <w:r>
        <w:rPr>
          <w:rFonts w:hint="default" w:ascii="Arial" w:hAnsi="Arial" w:cs="Arial"/>
          <w:rtl w:val="0"/>
        </w:rPr>
        <w:t>Surface Tension</w:t>
      </w:r>
    </w:p>
    <w:p>
      <w:pPr>
        <w:rPr>
          <w:rFonts w:hint="default" w:ascii="Arial" w:hAnsi="Arial" w:eastAsia="Times New Roman" w:cs="Arial"/>
          <w:sz w:val="24"/>
          <w:szCs w:val="24"/>
        </w:rPr>
      </w:pPr>
      <w:r>
        <w:rPr>
          <w:rFonts w:hint="default" w:ascii="Arial" w:hAnsi="Arial" w:eastAsia="Times New Roman" w:cs="Arial"/>
          <w:sz w:val="24"/>
          <w:szCs w:val="24"/>
          <w:rtl w:val="0"/>
        </w:rPr>
        <w:t>4) When a 2-mm-diameter tube is inserted into a liquid in an open tank, the liquid is observed to rise 10 mm above the free surface of the liquid. The contact angle between the liquid and the tube is zero, and the specific weight of the liquid is 1.2×10</w:t>
      </w:r>
      <w:r>
        <w:rPr>
          <w:rFonts w:hint="default" w:ascii="Arial" w:hAnsi="Arial" w:eastAsia="Times New Roman" w:cs="Arial"/>
          <w:sz w:val="24"/>
          <w:szCs w:val="24"/>
          <w:vertAlign w:val="superscript"/>
          <w:rtl w:val="0"/>
        </w:rPr>
        <w:t>4</w:t>
      </w:r>
      <w:r>
        <w:rPr>
          <w:rFonts w:hint="default" w:ascii="Arial" w:hAnsi="Arial" w:eastAsia="Times New Roman" w:cs="Arial"/>
          <w:sz w:val="24"/>
          <w:szCs w:val="24"/>
          <w:rtl w:val="0"/>
        </w:rPr>
        <w:t xml:space="preserve"> N/m</w:t>
      </w:r>
      <w:r>
        <w:rPr>
          <w:rFonts w:hint="default" w:ascii="Arial" w:hAnsi="Arial" w:eastAsia="Times New Roman" w:cs="Arial"/>
          <w:sz w:val="24"/>
          <w:szCs w:val="24"/>
          <w:vertAlign w:val="superscript"/>
          <w:rtl w:val="0"/>
        </w:rPr>
        <w:t>3</w:t>
      </w:r>
      <w:r>
        <w:rPr>
          <w:rFonts w:hint="default" w:ascii="Arial" w:hAnsi="Arial" w:eastAsia="Times New Roman" w:cs="Arial"/>
          <w:sz w:val="24"/>
          <w:szCs w:val="24"/>
          <w:rtl w:val="0"/>
        </w:rPr>
        <w:t>. Determine the value of the surface tension for this liquid.</w:t>
      </w: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eastAsia="Times New Roman" w:cs="Arial"/>
          <w:sz w:val="24"/>
          <w:szCs w:val="24"/>
        </w:rPr>
      </w:pPr>
      <w:bookmarkStart w:id="5" w:name="_GoBack"/>
      <w:bookmarkEnd w:id="5"/>
    </w:p>
    <w:sectPr>
      <w:footerReference r:id="rId3" w:type="default"/>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ntium Book Basic">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ompat>
    <w:compatSetting w:name="compatibilityMode" w:uri="http://schemas.microsoft.com/office/word" w:val="15"/>
  </w:compat>
  <w:rsids>
    <w:rsidRoot w:val="00000000"/>
    <w:rsid w:val="38A12742"/>
    <w:rsid w:val="42905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pPr>
    <w:rPr>
      <w:rFonts w:asciiTheme="minorHAnsi" w:hAnsiTheme="minorHAnsi" w:eastAsiaTheme="minorEastAsia" w:cstheme="minorBidi"/>
      <w:sz w:val="24"/>
      <w:szCs w:val="24"/>
      <w:lang w:val="en"/>
    </w:rPr>
  </w:style>
  <w:style w:type="paragraph" w:styleId="2">
    <w:name w:val="heading 1"/>
    <w:basedOn w:val="1"/>
    <w:next w:val="1"/>
    <w:qFormat/>
    <w:uiPriority w:val="0"/>
    <w:pPr>
      <w:keepNext/>
      <w:keepLines/>
      <w:widowControl w:val="0"/>
      <w:spacing w:before="480" w:after="200"/>
    </w:pPr>
    <w:rPr>
      <w:rFonts w:ascii="Gentium Book Basic" w:hAnsi="Gentium Book Basic" w:eastAsia="Gentium Book Basic" w:cs="Gentium Book Basic"/>
      <w:b/>
      <w:sz w:val="28"/>
      <w:szCs w:val="28"/>
    </w:rPr>
  </w:style>
  <w:style w:type="paragraph" w:styleId="3">
    <w:name w:val="heading 2"/>
    <w:basedOn w:val="1"/>
    <w:next w:val="1"/>
    <w:qFormat/>
    <w:uiPriority w:val="0"/>
    <w:pPr>
      <w:keepNext/>
      <w:keepLines/>
      <w:widowControl w:val="0"/>
      <w:spacing w:before="360" w:after="200"/>
    </w:pPr>
    <w:rPr>
      <w:rFonts w:ascii="Gentium Book Basic" w:hAnsi="Gentium Book Basic" w:eastAsia="Gentium Book Basic" w:cs="Gentium Book Basic"/>
      <w:b/>
      <w:sz w:val="24"/>
      <w:szCs w:val="24"/>
    </w:rPr>
  </w:style>
  <w:style w:type="paragraph" w:styleId="4">
    <w:name w:val="heading 3"/>
    <w:basedOn w:val="1"/>
    <w:next w:val="1"/>
    <w:qFormat/>
    <w:uiPriority w:val="0"/>
    <w:pPr>
      <w:keepNext/>
      <w:keepLines/>
      <w:spacing w:before="280"/>
    </w:pPr>
    <w:rPr>
      <w:rFonts w:ascii="Arial" w:hAnsi="Arial" w:eastAsia="Arial" w:cs="Arial"/>
      <w:b/>
      <w:i/>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0">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sz w:val="48"/>
      <w:szCs w:val="48"/>
    </w:rPr>
  </w:style>
  <w:style w:type="paragraph" w:styleId="9">
    <w:name w:val="Title"/>
    <w:basedOn w:val="1"/>
    <w:next w:val="1"/>
    <w:qFormat/>
    <w:uiPriority w:val="0"/>
    <w:pPr>
      <w:keepNext/>
      <w:keepLines/>
      <w:jc w:val="center"/>
    </w:pPr>
    <w:rPr>
      <w:rFonts w:ascii="Arial" w:hAnsi="Arial" w:eastAsia="Arial" w:cs="Arial"/>
      <w:b/>
      <w:sz w:val="32"/>
      <w:szCs w:val="3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Office_10.2.0.7587_F1E327BC-269C-435d-A152-05C5408002CA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2020-01-27T06:14:00Z</dcterms:created>
  <dc:creator>Zou</dc:creator>
  <cp:lastModifiedBy>Zou</cp:lastModifiedBy>
  <dcterms:modified xsi:type="dcterms:W3CDTF">2020-01-27T06:35:42Z</dcterms:modified>
  <dc:title>Phys 629 Homework #1 Fluid Properties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